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140" w:tblpY="549"/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480"/>
      </w:tblGrid>
      <w:tr w:rsidR="00974321" w:rsidTr="008D06B7">
        <w:trPr>
          <w:trHeight w:val="2141"/>
        </w:trPr>
        <w:tc>
          <w:tcPr>
            <w:tcW w:w="2410" w:type="dxa"/>
          </w:tcPr>
          <w:p w:rsidR="00974321" w:rsidRPr="00635721" w:rsidRDefault="005F0A0A" w:rsidP="008D06B7">
            <w:pPr>
              <w:ind w:right="-255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4pt;margin-top:5.1pt;width:99pt;height:94.4pt;z-index:251657728" fillcolor="window">
                  <v:imagedata r:id="rId6" o:title=""/>
                </v:shape>
                <o:OLEObject Type="Embed" ProgID="Word.Picture.8" ShapeID="_x0000_s1026" DrawAspect="Content" ObjectID="_1450537870" r:id="rId7"/>
              </w:pict>
            </w:r>
          </w:p>
          <w:p w:rsidR="00974321" w:rsidRDefault="00974321" w:rsidP="008D06B7">
            <w:pPr>
              <w:ind w:right="-255"/>
              <w:jc w:val="both"/>
              <w:rPr>
                <w:b/>
                <w:sz w:val="56"/>
              </w:rPr>
            </w:pPr>
          </w:p>
          <w:p w:rsidR="00974321" w:rsidRDefault="00974321" w:rsidP="008D06B7">
            <w:pPr>
              <w:ind w:right="-255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974321" w:rsidRDefault="00974321" w:rsidP="008D06B7">
            <w:pPr>
              <w:ind w:right="-255"/>
              <w:rPr>
                <w:sz w:val="16"/>
              </w:rPr>
            </w:pPr>
          </w:p>
          <w:p w:rsidR="00974321" w:rsidRDefault="00974321" w:rsidP="008D06B7">
            <w:pPr>
              <w:ind w:right="-255"/>
              <w:rPr>
                <w:sz w:val="16"/>
              </w:rPr>
            </w:pPr>
          </w:p>
          <w:p w:rsidR="00974321" w:rsidRDefault="00974321" w:rsidP="008D06B7">
            <w:pPr>
              <w:ind w:right="-255"/>
              <w:rPr>
                <w:sz w:val="16"/>
              </w:rPr>
            </w:pPr>
          </w:p>
          <w:p w:rsidR="00974321" w:rsidRDefault="00974321" w:rsidP="008D06B7">
            <w:pPr>
              <w:ind w:right="-255"/>
              <w:rPr>
                <w:sz w:val="16"/>
              </w:rPr>
            </w:pPr>
          </w:p>
          <w:p w:rsidR="00974321" w:rsidRDefault="00974321" w:rsidP="008D06B7">
            <w:pPr>
              <w:ind w:right="-25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74321" w:rsidRPr="00BC7CD6" w:rsidRDefault="00974321" w:rsidP="008D06B7">
            <w:pPr>
              <w:ind w:right="-255"/>
              <w:rPr>
                <w:rFonts w:ascii="Lucida Sans" w:hAnsi="Lucida Sans"/>
                <w:sz w:val="14"/>
                <w:szCs w:val="14"/>
              </w:rPr>
            </w:pPr>
            <w:r w:rsidRPr="00BC7CD6">
              <w:rPr>
                <w:rFonts w:ascii="Lucida Sans" w:hAnsi="Lucida Sans"/>
                <w:sz w:val="14"/>
                <w:szCs w:val="14"/>
              </w:rPr>
              <w:t>Núcleo Regional de Portalegre</w:t>
            </w:r>
          </w:p>
        </w:tc>
        <w:tc>
          <w:tcPr>
            <w:tcW w:w="6480" w:type="dxa"/>
          </w:tcPr>
          <w:p w:rsidR="00974321" w:rsidRPr="005547F5" w:rsidRDefault="00974321" w:rsidP="008D06B7">
            <w:pPr>
              <w:pStyle w:val="Corpodetex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4321" w:rsidRPr="00277819" w:rsidRDefault="00974321" w:rsidP="008D06B7">
            <w:pPr>
              <w:pStyle w:val="Corpodetexto"/>
              <w:ind w:right="-255" w:hanging="70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>
              <w:rPr>
                <w:rFonts w:ascii="Arial" w:hAnsi="Arial" w:cs="Arial"/>
                <w:b/>
                <w:sz w:val="42"/>
                <w:szCs w:val="42"/>
              </w:rPr>
              <w:t>Ambiente em 2013</w:t>
            </w:r>
            <w:r w:rsidRPr="00277819">
              <w:rPr>
                <w:rFonts w:ascii="Arial" w:hAnsi="Arial" w:cs="Arial"/>
                <w:b/>
                <w:sz w:val="42"/>
                <w:szCs w:val="42"/>
              </w:rPr>
              <w:t xml:space="preserve"> no Distrito</w:t>
            </w:r>
          </w:p>
          <w:p w:rsidR="00974321" w:rsidRPr="00277819" w:rsidRDefault="00974321" w:rsidP="008D06B7">
            <w:pPr>
              <w:pStyle w:val="Corpodetexto"/>
              <w:ind w:right="-255" w:hanging="70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277819">
              <w:rPr>
                <w:rFonts w:ascii="Arial" w:hAnsi="Arial" w:cs="Arial"/>
                <w:b/>
                <w:sz w:val="42"/>
                <w:szCs w:val="42"/>
              </w:rPr>
              <w:t>de Portalegre</w:t>
            </w:r>
          </w:p>
          <w:p w:rsidR="00974321" w:rsidRDefault="00974321" w:rsidP="008D06B7">
            <w:pPr>
              <w:pStyle w:val="Corpodetexto"/>
              <w:ind w:right="-255" w:hanging="7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277819">
              <w:rPr>
                <w:rFonts w:ascii="Arial" w:hAnsi="Arial" w:cs="Arial"/>
                <w:b/>
                <w:sz w:val="42"/>
                <w:szCs w:val="42"/>
              </w:rPr>
              <w:t>O Melhor e o Pior</w:t>
            </w:r>
          </w:p>
        </w:tc>
      </w:tr>
    </w:tbl>
    <w:p w:rsidR="00974321" w:rsidRDefault="00974321" w:rsidP="00974321">
      <w:pPr>
        <w:pStyle w:val="Corpodetexto2"/>
        <w:tabs>
          <w:tab w:val="left" w:pos="9720"/>
        </w:tabs>
        <w:ind w:right="-316"/>
        <w:jc w:val="both"/>
        <w:rPr>
          <w:rFonts w:ascii="Arial" w:hAnsi="Arial"/>
          <w:b/>
          <w:szCs w:val="22"/>
        </w:rPr>
      </w:pPr>
    </w:p>
    <w:p w:rsidR="00974321" w:rsidRDefault="00974321" w:rsidP="00974321">
      <w:pPr>
        <w:pStyle w:val="Corpodetexto2"/>
        <w:tabs>
          <w:tab w:val="left" w:pos="9720"/>
        </w:tabs>
        <w:ind w:right="-316"/>
        <w:jc w:val="both"/>
        <w:rPr>
          <w:rFonts w:ascii="Arial" w:hAnsi="Arial"/>
          <w:sz w:val="23"/>
          <w:szCs w:val="23"/>
        </w:rPr>
      </w:pPr>
    </w:p>
    <w:p w:rsidR="00974321" w:rsidRPr="003F7DC4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 w:val="23"/>
          <w:szCs w:val="23"/>
        </w:rPr>
      </w:pPr>
    </w:p>
    <w:p w:rsidR="00974321" w:rsidRPr="0018612B" w:rsidRDefault="00974321" w:rsidP="003F7DC4">
      <w:pPr>
        <w:pStyle w:val="Corpodetexto2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O Núcleo Regional de Portalegre da Quercus – Associação Nacional de Conservação da Natureza, apresenta aqui alguns factos, que na sua opinião, marcaram positiva e negativamente o ano de 2013.</w:t>
      </w:r>
    </w:p>
    <w:p w:rsidR="00974321" w:rsidRPr="0018612B" w:rsidRDefault="00974321" w:rsidP="003F7DC4">
      <w:pPr>
        <w:pStyle w:val="Corpodetexto2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No plano nacional e internacional, o ano de 2013 continuou a trazer por vários motivos, o Ambiente à ordem do dia. Nesse sentido, e como tem vindo a ser habitual, a Direcção Nacional da Quercus emitiu um comunicado oficial sobre o ano que agora termina.</w:t>
      </w:r>
    </w:p>
    <w:p w:rsidR="00974321" w:rsidRPr="0018612B" w:rsidRDefault="00974321" w:rsidP="003F7DC4">
      <w:pPr>
        <w:pStyle w:val="Corpodetexto2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Ao nível do distrito de Portalegre em 2013, e de acordo com o trabalho desenvolvido, destacamos os seguintes factos: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b/>
          <w:sz w:val="28"/>
          <w:szCs w:val="28"/>
        </w:rPr>
      </w:pPr>
      <w:r w:rsidRPr="0018612B">
        <w:rPr>
          <w:rFonts w:ascii="Arial" w:hAnsi="Arial" w:cs="Arial"/>
          <w:b/>
          <w:sz w:val="28"/>
          <w:szCs w:val="28"/>
        </w:rPr>
        <w:t>O PIOR DE 2013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b/>
          <w:sz w:val="28"/>
          <w:szCs w:val="28"/>
        </w:rPr>
      </w:pPr>
    </w:p>
    <w:p w:rsidR="00FD558B" w:rsidRPr="0018612B" w:rsidRDefault="00FD558B" w:rsidP="003F7DC4">
      <w:pPr>
        <w:jc w:val="both"/>
        <w:rPr>
          <w:rFonts w:ascii="Arial" w:hAnsi="Arial" w:cs="Arial"/>
          <w:b/>
          <w:sz w:val="22"/>
          <w:szCs w:val="22"/>
        </w:rPr>
      </w:pPr>
      <w:r w:rsidRPr="0018612B">
        <w:rPr>
          <w:rFonts w:ascii="Arial" w:hAnsi="Arial" w:cs="Arial"/>
          <w:b/>
          <w:sz w:val="22"/>
          <w:szCs w:val="22"/>
        </w:rPr>
        <w:t>Aplicação de herbicidas</w:t>
      </w:r>
    </w:p>
    <w:p w:rsidR="00FD558B" w:rsidRPr="0018612B" w:rsidRDefault="00FD558B" w:rsidP="003F7DC4">
      <w:pPr>
        <w:jc w:val="both"/>
        <w:rPr>
          <w:rFonts w:ascii="Arial" w:hAnsi="Arial" w:cs="Arial"/>
          <w:sz w:val="22"/>
          <w:szCs w:val="22"/>
        </w:rPr>
      </w:pPr>
      <w:r w:rsidRPr="0018612B">
        <w:rPr>
          <w:rFonts w:ascii="Arial" w:hAnsi="Arial" w:cs="Arial"/>
          <w:sz w:val="22"/>
          <w:szCs w:val="22"/>
        </w:rPr>
        <w:t>À semelhança do que tem acontecido em anos anteriores</w:t>
      </w:r>
      <w:r w:rsidR="000100EC" w:rsidRPr="0018612B">
        <w:rPr>
          <w:rFonts w:ascii="Arial" w:hAnsi="Arial" w:cs="Arial"/>
          <w:sz w:val="22"/>
          <w:szCs w:val="22"/>
        </w:rPr>
        <w:t>, continua a existir</w:t>
      </w:r>
      <w:r w:rsidRPr="0018612B">
        <w:rPr>
          <w:rFonts w:ascii="Arial" w:hAnsi="Arial" w:cs="Arial"/>
          <w:sz w:val="22"/>
          <w:szCs w:val="22"/>
        </w:rPr>
        <w:t xml:space="preserve"> </w:t>
      </w:r>
      <w:r w:rsidR="000100EC" w:rsidRPr="0018612B">
        <w:rPr>
          <w:rFonts w:ascii="Arial" w:hAnsi="Arial" w:cs="Arial"/>
          <w:sz w:val="22"/>
          <w:szCs w:val="22"/>
        </w:rPr>
        <w:t xml:space="preserve">uma </w:t>
      </w:r>
      <w:r w:rsidRPr="0018612B">
        <w:rPr>
          <w:rFonts w:ascii="Arial" w:hAnsi="Arial" w:cs="Arial"/>
          <w:sz w:val="22"/>
          <w:szCs w:val="22"/>
        </w:rPr>
        <w:t xml:space="preserve">utilização de herbicidas por parte </w:t>
      </w:r>
      <w:r w:rsidR="000100EC" w:rsidRPr="0018612B">
        <w:rPr>
          <w:rFonts w:ascii="Arial" w:hAnsi="Arial" w:cs="Arial"/>
          <w:sz w:val="22"/>
          <w:szCs w:val="22"/>
        </w:rPr>
        <w:t>de vários municípios e juntas de freguesia</w:t>
      </w:r>
      <w:r w:rsidRPr="0018612B">
        <w:rPr>
          <w:rFonts w:ascii="Arial" w:hAnsi="Arial" w:cs="Arial"/>
          <w:sz w:val="22"/>
          <w:szCs w:val="22"/>
        </w:rPr>
        <w:t>. Apesar de existirem alternativas à monda química com herbicidas v</w:t>
      </w:r>
      <w:r w:rsidR="000100EC" w:rsidRPr="0018612B">
        <w:rPr>
          <w:rFonts w:ascii="Arial" w:hAnsi="Arial" w:cs="Arial"/>
          <w:sz w:val="22"/>
          <w:szCs w:val="22"/>
        </w:rPr>
        <w:t>enenosos, continua infelizmente a verificar-se uma</w:t>
      </w:r>
      <w:r w:rsidRPr="0018612B">
        <w:rPr>
          <w:rFonts w:ascii="Arial" w:hAnsi="Arial" w:cs="Arial"/>
          <w:sz w:val="22"/>
          <w:szCs w:val="22"/>
        </w:rPr>
        <w:t xml:space="preserve"> aplicação ilegal de herbicidas</w:t>
      </w:r>
      <w:r w:rsidR="00960E71" w:rsidRPr="0018612B">
        <w:rPr>
          <w:rFonts w:ascii="Arial" w:hAnsi="Arial" w:cs="Arial"/>
          <w:sz w:val="22"/>
          <w:szCs w:val="22"/>
        </w:rPr>
        <w:t>, inclusivamente</w:t>
      </w:r>
      <w:r w:rsidRPr="0018612B">
        <w:rPr>
          <w:rFonts w:ascii="Arial" w:hAnsi="Arial" w:cs="Arial"/>
          <w:sz w:val="22"/>
          <w:szCs w:val="22"/>
        </w:rPr>
        <w:t xml:space="preserve"> quando há</w:t>
      </w:r>
      <w:r w:rsidR="00960E71" w:rsidRPr="0018612B">
        <w:rPr>
          <w:rFonts w:ascii="Arial" w:hAnsi="Arial" w:cs="Arial"/>
          <w:sz w:val="22"/>
          <w:szCs w:val="22"/>
        </w:rPr>
        <w:t xml:space="preserve"> previsão de chuva e em zonas junto a</w:t>
      </w:r>
      <w:r w:rsidRPr="0018612B">
        <w:rPr>
          <w:rFonts w:ascii="Arial" w:hAnsi="Arial" w:cs="Arial"/>
          <w:sz w:val="22"/>
          <w:szCs w:val="22"/>
        </w:rPr>
        <w:t xml:space="preserve"> linhas de água</w:t>
      </w:r>
      <w:r w:rsidR="000100EC" w:rsidRPr="0018612B">
        <w:rPr>
          <w:rFonts w:ascii="Arial" w:hAnsi="Arial" w:cs="Arial"/>
          <w:sz w:val="22"/>
          <w:szCs w:val="22"/>
        </w:rPr>
        <w:t>,</w:t>
      </w:r>
      <w:r w:rsidRPr="0018612B">
        <w:rPr>
          <w:rFonts w:ascii="Arial" w:hAnsi="Arial" w:cs="Arial"/>
          <w:sz w:val="22"/>
          <w:szCs w:val="22"/>
        </w:rPr>
        <w:t xml:space="preserve"> o que vai provocar </w:t>
      </w:r>
      <w:r w:rsidR="00960E71" w:rsidRPr="0018612B">
        <w:rPr>
          <w:rFonts w:ascii="Arial" w:hAnsi="Arial" w:cs="Arial"/>
          <w:sz w:val="22"/>
          <w:szCs w:val="22"/>
        </w:rPr>
        <w:t xml:space="preserve">uma </w:t>
      </w:r>
      <w:r w:rsidRPr="0018612B">
        <w:rPr>
          <w:rFonts w:ascii="Arial" w:hAnsi="Arial" w:cs="Arial"/>
          <w:sz w:val="22"/>
          <w:szCs w:val="22"/>
        </w:rPr>
        <w:t>poluição acrescida</w:t>
      </w:r>
      <w:r w:rsidR="00960E71" w:rsidRPr="0018612B">
        <w:rPr>
          <w:rFonts w:ascii="Arial" w:hAnsi="Arial" w:cs="Arial"/>
          <w:sz w:val="22"/>
          <w:szCs w:val="22"/>
        </w:rPr>
        <w:t xml:space="preserve"> com produtos</w:t>
      </w:r>
      <w:r w:rsidR="000100EC" w:rsidRPr="0018612B">
        <w:rPr>
          <w:rFonts w:ascii="Arial" w:hAnsi="Arial" w:cs="Arial"/>
          <w:sz w:val="22"/>
          <w:szCs w:val="22"/>
        </w:rPr>
        <w:t xml:space="preserve"> tóxicos para os organismos aquáticos</w:t>
      </w:r>
      <w:r w:rsidR="00960E71" w:rsidRPr="0018612B">
        <w:rPr>
          <w:rFonts w:ascii="Arial" w:hAnsi="Arial" w:cs="Arial"/>
          <w:sz w:val="22"/>
          <w:szCs w:val="22"/>
        </w:rPr>
        <w:t xml:space="preserve"> e lesivos à saúde pública</w:t>
      </w:r>
      <w:r w:rsidRPr="0018612B">
        <w:rPr>
          <w:rFonts w:ascii="Arial" w:hAnsi="Arial" w:cs="Arial"/>
          <w:sz w:val="22"/>
          <w:szCs w:val="22"/>
        </w:rPr>
        <w:t>.</w:t>
      </w:r>
      <w:r w:rsidR="000100EC" w:rsidRPr="0018612B">
        <w:rPr>
          <w:rFonts w:ascii="Arial" w:hAnsi="Arial" w:cs="Arial"/>
          <w:sz w:val="22"/>
          <w:szCs w:val="22"/>
        </w:rPr>
        <w:t xml:space="preserve"> Existem</w:t>
      </w:r>
      <w:r w:rsidRPr="0018612B">
        <w:rPr>
          <w:rFonts w:ascii="Arial" w:hAnsi="Arial" w:cs="Arial"/>
          <w:sz w:val="22"/>
          <w:szCs w:val="22"/>
        </w:rPr>
        <w:t xml:space="preserve"> alternativas muito mais sustentá</w:t>
      </w:r>
      <w:r w:rsidR="000100EC" w:rsidRPr="0018612B">
        <w:rPr>
          <w:rFonts w:ascii="Arial" w:hAnsi="Arial" w:cs="Arial"/>
          <w:sz w:val="22"/>
          <w:szCs w:val="22"/>
        </w:rPr>
        <w:t>veis do que a monda química, tais</w:t>
      </w:r>
      <w:r w:rsidRPr="0018612B">
        <w:rPr>
          <w:rFonts w:ascii="Arial" w:hAnsi="Arial" w:cs="Arial"/>
          <w:sz w:val="22"/>
          <w:szCs w:val="22"/>
        </w:rPr>
        <w:t xml:space="preserve"> como a mo</w:t>
      </w:r>
      <w:r w:rsidR="000100EC" w:rsidRPr="0018612B">
        <w:rPr>
          <w:rFonts w:ascii="Arial" w:hAnsi="Arial" w:cs="Arial"/>
          <w:sz w:val="22"/>
          <w:szCs w:val="22"/>
        </w:rPr>
        <w:t>nda mecânica ou a monda térmica, que permitem a ocupação e o emprego de muitas pessoas</w:t>
      </w:r>
      <w:r w:rsidR="00960E71" w:rsidRPr="0018612B">
        <w:rPr>
          <w:rFonts w:ascii="Arial" w:hAnsi="Arial" w:cs="Arial"/>
          <w:sz w:val="22"/>
          <w:szCs w:val="22"/>
        </w:rPr>
        <w:t>,</w:t>
      </w:r>
      <w:r w:rsidR="000100EC" w:rsidRPr="0018612B">
        <w:rPr>
          <w:rFonts w:ascii="Arial" w:hAnsi="Arial" w:cs="Arial"/>
          <w:sz w:val="22"/>
          <w:szCs w:val="22"/>
        </w:rPr>
        <w:t xml:space="preserve"> numa região com elevado desemprego.</w:t>
      </w:r>
      <w:r w:rsidRPr="0018612B">
        <w:rPr>
          <w:rFonts w:ascii="Arial" w:hAnsi="Arial" w:cs="Arial"/>
          <w:sz w:val="22"/>
          <w:szCs w:val="22"/>
        </w:rPr>
        <w:t xml:space="preserve"> </w:t>
      </w:r>
      <w:r w:rsidR="000100EC" w:rsidRPr="0018612B">
        <w:rPr>
          <w:rFonts w:ascii="Arial" w:hAnsi="Arial" w:cs="Arial"/>
          <w:sz w:val="22"/>
          <w:szCs w:val="22"/>
        </w:rPr>
        <w:t>No caso da monda mecânica, esta t</w:t>
      </w:r>
      <w:r w:rsidRPr="0018612B">
        <w:rPr>
          <w:rFonts w:ascii="Arial" w:hAnsi="Arial" w:cs="Arial"/>
          <w:sz w:val="22"/>
          <w:szCs w:val="22"/>
        </w:rPr>
        <w:t xml:space="preserve">em </w:t>
      </w:r>
      <w:r w:rsidR="000100EC" w:rsidRPr="0018612B">
        <w:rPr>
          <w:rFonts w:ascii="Arial" w:hAnsi="Arial" w:cs="Arial"/>
          <w:sz w:val="22"/>
          <w:szCs w:val="22"/>
        </w:rPr>
        <w:t xml:space="preserve">também </w:t>
      </w:r>
      <w:r w:rsidRPr="0018612B">
        <w:rPr>
          <w:rFonts w:ascii="Arial" w:hAnsi="Arial" w:cs="Arial"/>
          <w:sz w:val="22"/>
          <w:szCs w:val="22"/>
        </w:rPr>
        <w:t xml:space="preserve">a vantagem de </w:t>
      </w:r>
      <w:r w:rsidR="000100EC" w:rsidRPr="0018612B">
        <w:rPr>
          <w:rFonts w:ascii="Arial" w:hAnsi="Arial" w:cs="Arial"/>
          <w:sz w:val="22"/>
          <w:szCs w:val="22"/>
        </w:rPr>
        <w:t xml:space="preserve">permitir que </w:t>
      </w:r>
      <w:r w:rsidRPr="0018612B">
        <w:rPr>
          <w:rFonts w:ascii="Arial" w:hAnsi="Arial" w:cs="Arial"/>
          <w:sz w:val="22"/>
          <w:szCs w:val="22"/>
        </w:rPr>
        <w:t>as b</w:t>
      </w:r>
      <w:r w:rsidR="000100EC" w:rsidRPr="0018612B">
        <w:rPr>
          <w:rFonts w:ascii="Arial" w:hAnsi="Arial" w:cs="Arial"/>
          <w:sz w:val="22"/>
          <w:szCs w:val="22"/>
        </w:rPr>
        <w:t>ermas das estradas não pareçam mortas e existam flores que embelezam e</w:t>
      </w:r>
      <w:r w:rsidRPr="0018612B">
        <w:rPr>
          <w:rFonts w:ascii="Arial" w:hAnsi="Arial" w:cs="Arial"/>
          <w:sz w:val="22"/>
          <w:szCs w:val="22"/>
        </w:rPr>
        <w:t xml:space="preserve"> servem de alimento a abelhas e a várias espécies de borboletas e outros insectos, importantes polinizadores para o homem e para os ecossistemas.</w:t>
      </w:r>
    </w:p>
    <w:p w:rsidR="000100EC" w:rsidRPr="0018612B" w:rsidRDefault="000100EC" w:rsidP="003F7DC4">
      <w:pPr>
        <w:jc w:val="both"/>
        <w:rPr>
          <w:rFonts w:ascii="Arial" w:hAnsi="Arial" w:cs="Arial"/>
          <w:sz w:val="22"/>
          <w:szCs w:val="22"/>
        </w:rPr>
      </w:pPr>
    </w:p>
    <w:p w:rsidR="000100EC" w:rsidRPr="0018612B" w:rsidRDefault="000100EC" w:rsidP="003F7DC4">
      <w:pPr>
        <w:ind w:right="-333"/>
        <w:jc w:val="both"/>
        <w:rPr>
          <w:rFonts w:ascii="Arial" w:hAnsi="Arial" w:cs="Arial"/>
          <w:b/>
          <w:sz w:val="22"/>
          <w:szCs w:val="22"/>
        </w:rPr>
      </w:pPr>
      <w:r w:rsidRPr="0018612B">
        <w:rPr>
          <w:rFonts w:ascii="Arial" w:hAnsi="Arial" w:cs="Arial"/>
          <w:b/>
          <w:sz w:val="22"/>
          <w:szCs w:val="22"/>
        </w:rPr>
        <w:t>Transvase da água do rio Tejo</w:t>
      </w:r>
    </w:p>
    <w:p w:rsidR="000100EC" w:rsidRPr="0018612B" w:rsidRDefault="000100EC" w:rsidP="003F7DC4">
      <w:pPr>
        <w:jc w:val="both"/>
        <w:rPr>
          <w:rFonts w:ascii="Arial" w:hAnsi="Arial" w:cs="Arial"/>
          <w:sz w:val="22"/>
          <w:szCs w:val="22"/>
        </w:rPr>
      </w:pPr>
      <w:r w:rsidRPr="0018612B">
        <w:rPr>
          <w:rFonts w:ascii="Arial" w:hAnsi="Arial" w:cs="Arial"/>
          <w:sz w:val="22"/>
          <w:szCs w:val="22"/>
        </w:rPr>
        <w:t>A celebração de um Memorando de entendimento em relação ao Transvase Tejo-Segura entre o Ministério da Agricultura, Alimentação e Meio Ambiente espanhol, e as regiões de Múrcia, Comunidade Valenciana, Madrid, Estremadura e Castela-Mancha introduzido sob a forma de uma emenda ao Projeto de Lei de Av</w:t>
      </w:r>
      <w:r w:rsidR="00960E71" w:rsidRPr="0018612B">
        <w:rPr>
          <w:rFonts w:ascii="Arial" w:hAnsi="Arial" w:cs="Arial"/>
          <w:sz w:val="22"/>
          <w:szCs w:val="22"/>
        </w:rPr>
        <w:t>aliação de Impacto Ambiental é, além de</w:t>
      </w:r>
      <w:r w:rsidRPr="0018612B">
        <w:rPr>
          <w:rFonts w:ascii="Arial" w:hAnsi="Arial" w:cs="Arial"/>
          <w:sz w:val="22"/>
          <w:szCs w:val="22"/>
        </w:rPr>
        <w:t xml:space="preserve"> um sinal de desprezo da atual legislação ambiental, </w:t>
      </w:r>
      <w:r w:rsidR="00960E71" w:rsidRPr="0018612B">
        <w:rPr>
          <w:rFonts w:ascii="Arial" w:hAnsi="Arial" w:cs="Arial"/>
          <w:sz w:val="22"/>
          <w:szCs w:val="22"/>
        </w:rPr>
        <w:t xml:space="preserve">uma </w:t>
      </w:r>
      <w:r w:rsidRPr="0018612B">
        <w:rPr>
          <w:rFonts w:ascii="Arial" w:hAnsi="Arial" w:cs="Arial"/>
          <w:sz w:val="22"/>
          <w:szCs w:val="22"/>
        </w:rPr>
        <w:t>viola</w:t>
      </w:r>
      <w:r w:rsidR="00960E71" w:rsidRPr="0018612B">
        <w:rPr>
          <w:rFonts w:ascii="Arial" w:hAnsi="Arial" w:cs="Arial"/>
          <w:sz w:val="22"/>
          <w:szCs w:val="22"/>
        </w:rPr>
        <w:t>ção</w:t>
      </w:r>
      <w:r w:rsidRPr="0018612B">
        <w:rPr>
          <w:rFonts w:ascii="Arial" w:hAnsi="Arial" w:cs="Arial"/>
          <w:sz w:val="22"/>
          <w:szCs w:val="22"/>
        </w:rPr>
        <w:t xml:space="preserve"> </w:t>
      </w:r>
      <w:r w:rsidR="00960E71" w:rsidRPr="0018612B">
        <w:rPr>
          <w:rFonts w:ascii="Arial" w:hAnsi="Arial" w:cs="Arial"/>
          <w:sz w:val="22"/>
          <w:szCs w:val="22"/>
        </w:rPr>
        <w:t>d</w:t>
      </w:r>
      <w:r w:rsidRPr="0018612B">
        <w:rPr>
          <w:rFonts w:ascii="Arial" w:hAnsi="Arial" w:cs="Arial"/>
          <w:sz w:val="22"/>
          <w:szCs w:val="22"/>
        </w:rPr>
        <w:t>a legislação europeia e espanhola sobre a água. Este procedimento é totalmente irregular, ignora o processo de planificação da bacia do Tejo, e é incorporado de uma forma estranha e irregular no sistema jurídico, independentemente de qualquer discussão pública, análise e informação aos cidadãos, violando a Diretiva-Quadro da Água, bem como a própria legislação sobre a água e o acesso à informação por parte dos cidadãos de Espanha e de toda a bacia do Tejo. Com a falta de água que se fará sentir</w:t>
      </w:r>
      <w:r w:rsidR="00960E71" w:rsidRPr="0018612B">
        <w:rPr>
          <w:rFonts w:ascii="Arial" w:hAnsi="Arial" w:cs="Arial"/>
          <w:sz w:val="22"/>
          <w:szCs w:val="22"/>
        </w:rPr>
        <w:t xml:space="preserve"> no futuro</w:t>
      </w:r>
      <w:r w:rsidRPr="0018612B">
        <w:rPr>
          <w:rFonts w:ascii="Arial" w:hAnsi="Arial" w:cs="Arial"/>
          <w:sz w:val="22"/>
          <w:szCs w:val="22"/>
        </w:rPr>
        <w:t>,</w:t>
      </w:r>
      <w:r w:rsidR="00960E71" w:rsidRPr="0018612B">
        <w:rPr>
          <w:rFonts w:ascii="Arial" w:hAnsi="Arial" w:cs="Arial"/>
          <w:sz w:val="22"/>
          <w:szCs w:val="22"/>
        </w:rPr>
        <w:t xml:space="preserve"> alguns </w:t>
      </w:r>
      <w:r w:rsidRPr="0018612B">
        <w:rPr>
          <w:rFonts w:ascii="Arial" w:hAnsi="Arial" w:cs="Arial"/>
          <w:sz w:val="22"/>
          <w:szCs w:val="22"/>
        </w:rPr>
        <w:t>ecossistemas do distrito de Portalegre, e de toda a b</w:t>
      </w:r>
      <w:r w:rsidR="0018612B" w:rsidRPr="0018612B">
        <w:rPr>
          <w:rFonts w:ascii="Arial" w:hAnsi="Arial" w:cs="Arial"/>
          <w:sz w:val="22"/>
          <w:szCs w:val="22"/>
        </w:rPr>
        <w:t>acia hidrográfica do Tejo, ser</w:t>
      </w:r>
      <w:r w:rsidRPr="0018612B">
        <w:rPr>
          <w:rFonts w:ascii="Arial" w:hAnsi="Arial" w:cs="Arial"/>
          <w:sz w:val="22"/>
          <w:szCs w:val="22"/>
        </w:rPr>
        <w:t>ão afetados</w:t>
      </w:r>
      <w:r w:rsidR="00960E71" w:rsidRPr="0018612B">
        <w:rPr>
          <w:rFonts w:ascii="Arial" w:hAnsi="Arial" w:cs="Arial"/>
          <w:sz w:val="22"/>
          <w:szCs w:val="22"/>
        </w:rPr>
        <w:t xml:space="preserve"> por este tipo de medidas</w:t>
      </w:r>
      <w:r w:rsidRPr="0018612B">
        <w:rPr>
          <w:rFonts w:ascii="Arial" w:hAnsi="Arial" w:cs="Arial"/>
          <w:sz w:val="22"/>
          <w:szCs w:val="22"/>
        </w:rPr>
        <w:t>.</w:t>
      </w:r>
    </w:p>
    <w:p w:rsidR="000100EC" w:rsidRPr="0018612B" w:rsidRDefault="000100EC" w:rsidP="003F7DC4">
      <w:pPr>
        <w:jc w:val="both"/>
        <w:rPr>
          <w:rFonts w:ascii="Arial" w:hAnsi="Arial" w:cs="Arial"/>
          <w:sz w:val="22"/>
          <w:szCs w:val="22"/>
        </w:rPr>
      </w:pPr>
    </w:p>
    <w:p w:rsidR="000100EC" w:rsidRPr="0018612B" w:rsidRDefault="000100EC" w:rsidP="003F7DC4">
      <w:pPr>
        <w:jc w:val="both"/>
        <w:rPr>
          <w:rFonts w:ascii="Arial" w:hAnsi="Arial" w:cs="Arial"/>
          <w:sz w:val="22"/>
          <w:szCs w:val="22"/>
        </w:rPr>
      </w:pPr>
    </w:p>
    <w:p w:rsidR="000100EC" w:rsidRPr="0018612B" w:rsidRDefault="000100EC" w:rsidP="003F7DC4">
      <w:pPr>
        <w:jc w:val="both"/>
        <w:rPr>
          <w:rFonts w:ascii="Arial" w:hAnsi="Arial" w:cs="Arial"/>
          <w:b/>
          <w:sz w:val="22"/>
          <w:szCs w:val="22"/>
        </w:rPr>
      </w:pPr>
      <w:r w:rsidRPr="0018612B">
        <w:rPr>
          <w:rFonts w:ascii="Arial" w:hAnsi="Arial" w:cs="Arial"/>
          <w:b/>
          <w:sz w:val="22"/>
          <w:szCs w:val="22"/>
        </w:rPr>
        <w:lastRenderedPageBreak/>
        <w:t>Declaração de Impacte Ambiental “Favorável Condicionada” ao Projeto do Campo de Golfe da Herdade da Abrunheira, Portalegre</w:t>
      </w:r>
    </w:p>
    <w:p w:rsidR="000100EC" w:rsidRPr="0018612B" w:rsidRDefault="000100EC" w:rsidP="003F7DC4">
      <w:pPr>
        <w:jc w:val="both"/>
        <w:rPr>
          <w:rFonts w:ascii="Arial" w:hAnsi="Arial" w:cs="Arial"/>
          <w:sz w:val="22"/>
          <w:szCs w:val="22"/>
        </w:rPr>
      </w:pPr>
      <w:r w:rsidRPr="0018612B">
        <w:rPr>
          <w:rFonts w:ascii="Arial" w:hAnsi="Arial" w:cs="Arial"/>
          <w:sz w:val="22"/>
          <w:szCs w:val="22"/>
        </w:rPr>
        <w:t xml:space="preserve">O Governo decidiu erradamente viabilizar o Projeto do Campo de Golfe da Herdade da Abrunheira, Portalegre. A implantação deste tipo de infraestruturas em pleno Alentejo, é um absurdo e uma falta de estratégia, dadas as condições climáticas da região onde são manifestos os riscos de desertificação e onde não existe água para a rega constante de um campo de golfe, levando a que a aposta local nesta </w:t>
      </w:r>
      <w:r w:rsidR="00B66F55" w:rsidRPr="0018612B">
        <w:rPr>
          <w:rFonts w:ascii="Arial" w:hAnsi="Arial" w:cs="Arial"/>
          <w:sz w:val="22"/>
          <w:szCs w:val="22"/>
        </w:rPr>
        <w:t>atividade</w:t>
      </w:r>
      <w:r w:rsidRPr="0018612B">
        <w:rPr>
          <w:rFonts w:ascii="Arial" w:hAnsi="Arial" w:cs="Arial"/>
          <w:sz w:val="22"/>
          <w:szCs w:val="22"/>
        </w:rPr>
        <w:t xml:space="preserve"> seja claramente errada. Sabendo-se também que as previsões apontam para que no futuro a aridez desta região venha a ser ainda maior, a insistência do Estado e de alguns investidores privados neste tipo de iniciativas parece confirmar mais uma vez uma visão de curto prazo e de lucro imediato, sem respeito por um desenvolvimento que deveria ser sustentável, em respeito pelos valores naturais e pelo futuro do país e da região. </w:t>
      </w:r>
    </w:p>
    <w:p w:rsidR="00960E71" w:rsidRPr="0018612B" w:rsidRDefault="00960E71" w:rsidP="003F7DC4">
      <w:pPr>
        <w:jc w:val="both"/>
        <w:rPr>
          <w:rFonts w:ascii="Arial" w:hAnsi="Arial" w:cs="Arial"/>
          <w:sz w:val="22"/>
          <w:szCs w:val="22"/>
        </w:rPr>
      </w:pPr>
    </w:p>
    <w:p w:rsidR="00960E71" w:rsidRPr="0018612B" w:rsidRDefault="00960E71" w:rsidP="003F7DC4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8612B">
        <w:rPr>
          <w:rFonts w:ascii="Arial" w:hAnsi="Arial" w:cs="Arial"/>
          <w:b/>
          <w:sz w:val="22"/>
          <w:szCs w:val="22"/>
        </w:rPr>
        <w:t>Descoberta de Ouro</w:t>
      </w:r>
      <w:r w:rsidRPr="0018612B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60E71" w:rsidRPr="0018612B" w:rsidRDefault="00960E71" w:rsidP="003F7DC4">
      <w:pPr>
        <w:jc w:val="both"/>
        <w:rPr>
          <w:rFonts w:ascii="Arial" w:hAnsi="Arial" w:cs="Arial"/>
          <w:sz w:val="22"/>
          <w:szCs w:val="22"/>
        </w:rPr>
      </w:pPr>
      <w:r w:rsidRPr="0018612B">
        <w:rPr>
          <w:rFonts w:ascii="Arial" w:hAnsi="Arial" w:cs="Arial"/>
          <w:sz w:val="22"/>
          <w:szCs w:val="22"/>
          <w:lang w:val="pt-BR"/>
        </w:rPr>
        <w:t>Embora o ouro seja considerado um metal precioso, valioso e cobiçado, os métodos utilizados para a sua extração utilizam enormes quantidades de água e produtos tóxicos, sendo muito poluentes para a água, solos e ar. Em épocas de crise, países como Portugal tornam-se um alvo preferencial para as grandes empresas extrativas de recursos minerais, onde pode baixar a guarda face a preocupações ambientais, e criar-se um passivo ambiental enorme, com consequências gravosas não só ambientais, mas também sociais e económicas</w:t>
      </w:r>
      <w:r w:rsidRPr="0018612B">
        <w:rPr>
          <w:rFonts w:ascii="Arial" w:hAnsi="Arial" w:cs="Arial"/>
          <w:sz w:val="22"/>
          <w:szCs w:val="22"/>
        </w:rPr>
        <w:t xml:space="preserve">. Por isso, a descoberta de ouro nos municípios de Arronches, Crato e Monforte deve ser encarada com muita cautela para que as eventuais mais-valias do presente não sejam uma </w:t>
      </w:r>
      <w:r w:rsidR="00B66F55" w:rsidRPr="0018612B">
        <w:rPr>
          <w:rFonts w:ascii="Arial" w:hAnsi="Arial" w:cs="Arial"/>
          <w:sz w:val="22"/>
          <w:szCs w:val="22"/>
        </w:rPr>
        <w:t>fatura</w:t>
      </w:r>
      <w:r w:rsidRPr="0018612B">
        <w:rPr>
          <w:rFonts w:ascii="Arial" w:hAnsi="Arial" w:cs="Arial"/>
          <w:sz w:val="22"/>
          <w:szCs w:val="22"/>
        </w:rPr>
        <w:t xml:space="preserve"> envenenada ao futuro da região.</w:t>
      </w:r>
    </w:p>
    <w:p w:rsidR="000100EC" w:rsidRPr="0018612B" w:rsidRDefault="000100EC" w:rsidP="003F7DC4">
      <w:pPr>
        <w:ind w:right="-333"/>
        <w:jc w:val="both"/>
        <w:rPr>
          <w:rFonts w:ascii="Arial" w:hAnsi="Arial" w:cs="Arial"/>
          <w:sz w:val="22"/>
          <w:szCs w:val="22"/>
        </w:rPr>
      </w:pPr>
    </w:p>
    <w:p w:rsidR="000100EC" w:rsidRPr="0018612B" w:rsidRDefault="000100EC" w:rsidP="003F7DC4">
      <w:pPr>
        <w:jc w:val="both"/>
        <w:rPr>
          <w:rFonts w:ascii="Arial" w:hAnsi="Arial" w:cs="Arial"/>
          <w:b/>
          <w:sz w:val="22"/>
          <w:szCs w:val="22"/>
        </w:rPr>
      </w:pPr>
      <w:r w:rsidRPr="0018612B">
        <w:rPr>
          <w:rFonts w:ascii="Arial" w:hAnsi="Arial" w:cs="Arial"/>
          <w:b/>
          <w:sz w:val="22"/>
          <w:szCs w:val="22"/>
        </w:rPr>
        <w:t>Vedações no Parque Natural da Serra de São Mamede</w:t>
      </w:r>
    </w:p>
    <w:p w:rsidR="000100EC" w:rsidRPr="0018612B" w:rsidRDefault="000100EC" w:rsidP="003F7DC4">
      <w:pPr>
        <w:jc w:val="both"/>
        <w:rPr>
          <w:rFonts w:ascii="Arial" w:hAnsi="Arial" w:cs="Arial"/>
          <w:sz w:val="22"/>
          <w:szCs w:val="22"/>
        </w:rPr>
      </w:pPr>
      <w:r w:rsidRPr="0018612B">
        <w:rPr>
          <w:rFonts w:ascii="Arial" w:hAnsi="Arial" w:cs="Arial"/>
          <w:sz w:val="22"/>
          <w:szCs w:val="22"/>
        </w:rPr>
        <w:t xml:space="preserve">Ao longo do ano de 2013 não se executaram medidas significativas que minorem o grave problema que alastrou na zona Norte do Parque Natural da Serra de São Mamede, em especial no concelho de Marvão, e que se prende com a implantação de vedações de grandes dimensões e em grandes extensões, dentro desta Área Protegida. </w:t>
      </w:r>
      <w:r w:rsidR="00B66F55" w:rsidRPr="0018612B">
        <w:rPr>
          <w:rFonts w:ascii="Arial" w:eastAsia="Arial Unicode MS" w:hAnsi="Arial" w:cs="Arial"/>
          <w:sz w:val="22"/>
          <w:szCs w:val="22"/>
        </w:rPr>
        <w:t>Os</w:t>
      </w:r>
      <w:r w:rsidR="00B66F55" w:rsidRPr="0018612B">
        <w:rPr>
          <w:rFonts w:ascii="Arial" w:hAnsi="Arial" w:cs="Arial"/>
          <w:sz w:val="22"/>
          <w:szCs w:val="22"/>
        </w:rPr>
        <w:t xml:space="preserve"> impactos paisagísticos, ecológicos e culturais que podem ameaçar o Parque Natural da Serra de S. Mamede são demasiado grandes para serem ignorados e é necessário que as entidades competentes abandonem a inércia e a inação, tomando medidas urgentes para resolver o problema criado e para que ele não se repita no futuro.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jc w:val="both"/>
        <w:rPr>
          <w:rFonts w:ascii="Arial" w:hAnsi="Arial" w:cs="Arial"/>
          <w:b/>
          <w:sz w:val="28"/>
          <w:szCs w:val="28"/>
        </w:rPr>
      </w:pPr>
      <w:r w:rsidRPr="0018612B">
        <w:rPr>
          <w:rFonts w:ascii="Arial" w:hAnsi="Arial" w:cs="Arial"/>
          <w:b/>
          <w:sz w:val="28"/>
          <w:szCs w:val="28"/>
        </w:rPr>
        <w:t>O MELHOR DE 2013</w:t>
      </w:r>
    </w:p>
    <w:p w:rsidR="00974321" w:rsidRPr="0018612B" w:rsidRDefault="00974321" w:rsidP="003F7DC4">
      <w:pPr>
        <w:pStyle w:val="Corpodetexto2"/>
        <w:jc w:val="both"/>
        <w:rPr>
          <w:rFonts w:ascii="Arial" w:hAnsi="Arial" w:cs="Arial"/>
          <w:b/>
          <w:sz w:val="28"/>
          <w:szCs w:val="28"/>
        </w:rPr>
      </w:pPr>
    </w:p>
    <w:p w:rsidR="00974321" w:rsidRPr="0018612B" w:rsidRDefault="00A60739" w:rsidP="003F7DC4">
      <w:pPr>
        <w:jc w:val="both"/>
        <w:rPr>
          <w:rFonts w:ascii="Arial" w:hAnsi="Arial" w:cs="Arial"/>
          <w:b/>
          <w:sz w:val="22"/>
          <w:szCs w:val="22"/>
        </w:rPr>
      </w:pPr>
      <w:r w:rsidRPr="0018612B">
        <w:rPr>
          <w:rFonts w:ascii="Arial" w:hAnsi="Arial" w:cs="Arial"/>
          <w:b/>
          <w:sz w:val="22"/>
          <w:szCs w:val="22"/>
        </w:rPr>
        <w:t>Corredores ecológicos</w:t>
      </w:r>
      <w:r w:rsidR="00974321" w:rsidRPr="0018612B">
        <w:rPr>
          <w:rFonts w:ascii="Arial" w:hAnsi="Arial" w:cs="Arial"/>
          <w:b/>
          <w:sz w:val="22"/>
          <w:szCs w:val="22"/>
        </w:rPr>
        <w:t xml:space="preserve"> em Alegrete</w:t>
      </w:r>
    </w:p>
    <w:p w:rsidR="00974321" w:rsidRPr="0018612B" w:rsidRDefault="00A60739" w:rsidP="003F7DC4">
      <w:pPr>
        <w:jc w:val="both"/>
        <w:rPr>
          <w:rFonts w:ascii="Arial" w:hAnsi="Arial" w:cs="Arial"/>
          <w:sz w:val="22"/>
          <w:szCs w:val="22"/>
        </w:rPr>
      </w:pPr>
      <w:r w:rsidRPr="0018612B">
        <w:rPr>
          <w:rFonts w:ascii="Arial" w:hAnsi="Arial" w:cs="Arial"/>
          <w:sz w:val="22"/>
          <w:szCs w:val="22"/>
        </w:rPr>
        <w:t xml:space="preserve">Os percursos, com cerca de </w:t>
      </w:r>
      <w:smartTag w:uri="urn:schemas-microsoft-com:office:smarttags" w:element="metricconverter">
        <w:smartTagPr>
          <w:attr w:name="ProductID" w:val="1,8 km"/>
        </w:smartTagPr>
        <w:r w:rsidRPr="0018612B">
          <w:rPr>
            <w:rFonts w:ascii="Arial" w:hAnsi="Arial" w:cs="Arial"/>
            <w:sz w:val="22"/>
            <w:szCs w:val="22"/>
          </w:rPr>
          <w:t>1,8 km</w:t>
        </w:r>
      </w:smartTag>
      <w:r w:rsidR="00D933D5" w:rsidRPr="0018612B">
        <w:rPr>
          <w:rFonts w:ascii="Arial" w:hAnsi="Arial" w:cs="Arial"/>
          <w:sz w:val="22"/>
          <w:szCs w:val="22"/>
        </w:rPr>
        <w:t xml:space="preserve"> e atravessando zonas com elevada biodiversidade, poderão ajudar na educação ambiental de toda a população, nomeadamente com o Centro de Apoio ao Birdwatchi</w:t>
      </w:r>
      <w:r w:rsidR="000100EC" w:rsidRPr="0018612B">
        <w:rPr>
          <w:rFonts w:ascii="Arial" w:hAnsi="Arial" w:cs="Arial"/>
          <w:sz w:val="22"/>
          <w:szCs w:val="22"/>
        </w:rPr>
        <w:t>ng (observação de aves) e poderão</w:t>
      </w:r>
      <w:r w:rsidR="00D933D5" w:rsidRPr="0018612B">
        <w:rPr>
          <w:rFonts w:ascii="Arial" w:hAnsi="Arial" w:cs="Arial"/>
          <w:sz w:val="22"/>
          <w:szCs w:val="22"/>
        </w:rPr>
        <w:t xml:space="preserve"> também potenciar</w:t>
      </w:r>
      <w:r w:rsidR="00960E71" w:rsidRPr="0018612B">
        <w:rPr>
          <w:rFonts w:ascii="Arial" w:hAnsi="Arial" w:cs="Arial"/>
          <w:sz w:val="22"/>
          <w:szCs w:val="22"/>
        </w:rPr>
        <w:t xml:space="preserve"> um turismo mais ecológico. A A</w:t>
      </w:r>
      <w:r w:rsidR="005217DC" w:rsidRPr="0018612B">
        <w:rPr>
          <w:rFonts w:ascii="Arial" w:hAnsi="Arial" w:cs="Arial"/>
          <w:sz w:val="22"/>
          <w:szCs w:val="22"/>
        </w:rPr>
        <w:t>ssociação Naturgrafia, a quem a gestão do projeto foi entregue, fica assim mais habilitada para dinamizar atividades de campo, observação de aves e promoção da fotografia de natureza.</w:t>
      </w:r>
    </w:p>
    <w:p w:rsidR="00974321" w:rsidRPr="0018612B" w:rsidRDefault="00974321" w:rsidP="003F7DC4">
      <w:pPr>
        <w:ind w:right="-316"/>
        <w:jc w:val="both"/>
        <w:rPr>
          <w:rFonts w:ascii="Arial" w:hAnsi="Arial" w:cs="Arial"/>
          <w:sz w:val="22"/>
          <w:szCs w:val="22"/>
        </w:rPr>
      </w:pPr>
    </w:p>
    <w:p w:rsidR="00974321" w:rsidRPr="0018612B" w:rsidRDefault="00FD558B" w:rsidP="003F7DC4">
      <w:pPr>
        <w:jc w:val="both"/>
        <w:rPr>
          <w:rFonts w:ascii="Arial" w:hAnsi="Arial" w:cs="Arial"/>
          <w:b/>
          <w:sz w:val="22"/>
          <w:szCs w:val="22"/>
        </w:rPr>
      </w:pPr>
      <w:r w:rsidRPr="0018612B">
        <w:rPr>
          <w:rFonts w:ascii="Arial" w:hAnsi="Arial" w:cs="Arial"/>
          <w:b/>
          <w:sz w:val="22"/>
          <w:szCs w:val="22"/>
        </w:rPr>
        <w:t>Avis com</w:t>
      </w:r>
      <w:r w:rsidR="00974321" w:rsidRPr="0018612B">
        <w:rPr>
          <w:rFonts w:ascii="Arial" w:hAnsi="Arial" w:cs="Arial"/>
          <w:b/>
          <w:sz w:val="22"/>
          <w:szCs w:val="22"/>
        </w:rPr>
        <w:t xml:space="preserve"> bandeira verde</w:t>
      </w:r>
    </w:p>
    <w:p w:rsidR="00974321" w:rsidRPr="0018612B" w:rsidRDefault="00974321" w:rsidP="003F7DC4">
      <w:pPr>
        <w:jc w:val="both"/>
        <w:rPr>
          <w:rFonts w:ascii="Arial" w:hAnsi="Arial" w:cs="Arial"/>
          <w:sz w:val="22"/>
          <w:szCs w:val="22"/>
        </w:rPr>
      </w:pPr>
      <w:r w:rsidRPr="0018612B">
        <w:rPr>
          <w:rFonts w:ascii="Arial" w:hAnsi="Arial" w:cs="Arial"/>
          <w:sz w:val="22"/>
          <w:szCs w:val="22"/>
        </w:rPr>
        <w:t>O Município de Avis voltou a ganhar, pela quinta vez consecutiva, a bandeira verde atribuída pela Associação</w:t>
      </w:r>
      <w:r w:rsidR="0036288C" w:rsidRPr="0018612B">
        <w:rPr>
          <w:rFonts w:ascii="Arial" w:hAnsi="Arial" w:cs="Arial"/>
          <w:sz w:val="22"/>
          <w:szCs w:val="22"/>
        </w:rPr>
        <w:t xml:space="preserve"> Bandeira Azul da Europa (ABAE)</w:t>
      </w:r>
      <w:r w:rsidRPr="0018612B">
        <w:rPr>
          <w:rFonts w:ascii="Arial" w:hAnsi="Arial" w:cs="Arial"/>
          <w:sz w:val="22"/>
          <w:szCs w:val="22"/>
        </w:rPr>
        <w:t>.</w:t>
      </w:r>
      <w:r w:rsidRPr="0018612B">
        <w:rPr>
          <w:rFonts w:ascii="Arial" w:hAnsi="Arial" w:cs="Arial"/>
          <w:b/>
          <w:sz w:val="22"/>
          <w:szCs w:val="22"/>
        </w:rPr>
        <w:t xml:space="preserve"> </w:t>
      </w:r>
      <w:r w:rsidRPr="0018612B">
        <w:rPr>
          <w:rFonts w:ascii="Arial" w:hAnsi="Arial" w:cs="Arial"/>
          <w:sz w:val="22"/>
          <w:szCs w:val="22"/>
        </w:rPr>
        <w:t xml:space="preserve">A obtenção do Estatuto de “Município ECO XXI” por parte do Município de Avis foi condicionada à avaliação do seu desempenho, através de um conjunto de vinte e um indicadores de sustentabilidade, </w:t>
      </w:r>
      <w:r w:rsidR="0036288C" w:rsidRPr="0018612B">
        <w:rPr>
          <w:rFonts w:ascii="Arial" w:hAnsi="Arial" w:cs="Arial"/>
          <w:sz w:val="22"/>
          <w:szCs w:val="22"/>
        </w:rPr>
        <w:t>sendo um estímulo</w:t>
      </w:r>
      <w:r w:rsidRPr="0018612B">
        <w:rPr>
          <w:rFonts w:ascii="Arial" w:hAnsi="Arial" w:cs="Arial"/>
          <w:sz w:val="22"/>
          <w:szCs w:val="22"/>
        </w:rPr>
        <w:t xml:space="preserve"> </w:t>
      </w:r>
      <w:r w:rsidR="003F7DC4" w:rsidRPr="0018612B">
        <w:rPr>
          <w:rFonts w:ascii="Arial" w:hAnsi="Arial" w:cs="Arial"/>
          <w:sz w:val="22"/>
          <w:szCs w:val="22"/>
        </w:rPr>
        <w:t xml:space="preserve">e uma responsabilidade </w:t>
      </w:r>
      <w:r w:rsidRPr="0018612B">
        <w:rPr>
          <w:rFonts w:ascii="Arial" w:hAnsi="Arial" w:cs="Arial"/>
          <w:sz w:val="22"/>
          <w:szCs w:val="22"/>
        </w:rPr>
        <w:t>para o fortalecimento de ações continuadas que visam a elevação da sua qualidade ambiental e educacional.</w:t>
      </w:r>
    </w:p>
    <w:p w:rsidR="00C15BCE" w:rsidRPr="0018612B" w:rsidRDefault="00C15BCE" w:rsidP="003F7DC4">
      <w:pPr>
        <w:ind w:right="-316"/>
        <w:jc w:val="both"/>
        <w:rPr>
          <w:rFonts w:ascii="Arial" w:hAnsi="Arial" w:cs="Arial"/>
          <w:sz w:val="22"/>
          <w:szCs w:val="22"/>
        </w:rPr>
      </w:pPr>
    </w:p>
    <w:p w:rsidR="00C15BCE" w:rsidRPr="0018612B" w:rsidRDefault="00C15BCE" w:rsidP="003F7DC4">
      <w:pPr>
        <w:ind w:right="-316"/>
        <w:jc w:val="both"/>
        <w:rPr>
          <w:rFonts w:ascii="Arial" w:hAnsi="Arial" w:cs="Arial"/>
          <w:b/>
          <w:sz w:val="22"/>
          <w:szCs w:val="22"/>
        </w:rPr>
      </w:pPr>
      <w:r w:rsidRPr="0018612B">
        <w:rPr>
          <w:rFonts w:ascii="Arial" w:hAnsi="Arial" w:cs="Arial"/>
          <w:b/>
          <w:sz w:val="22"/>
          <w:szCs w:val="22"/>
        </w:rPr>
        <w:t>VALNOR continua a inovar</w:t>
      </w:r>
    </w:p>
    <w:p w:rsidR="00C15BCE" w:rsidRPr="0018612B" w:rsidRDefault="00D434D9" w:rsidP="003F7DC4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8612B">
        <w:rPr>
          <w:rFonts w:ascii="Arial" w:hAnsi="Arial" w:cs="Arial"/>
          <w:color w:val="auto"/>
          <w:sz w:val="22"/>
          <w:szCs w:val="22"/>
        </w:rPr>
        <w:t xml:space="preserve">Entraram em funcionamento as Unidades de Digestão Anaeróbia do Tratamento Biológico de Resíduos Sólidos Urbanos e Preparação de Combustíveis Derivados de Resíduos, instaladas no Centro Integrado de Valorização e Tratamento de Resíduos Sólidos Urbanos, </w:t>
      </w:r>
      <w:r w:rsidRPr="0018612B">
        <w:rPr>
          <w:rFonts w:ascii="Arial" w:hAnsi="Arial" w:cs="Arial"/>
          <w:color w:val="auto"/>
          <w:sz w:val="22"/>
          <w:szCs w:val="22"/>
        </w:rPr>
        <w:lastRenderedPageBreak/>
        <w:t>da VALNOR. Assim a VALNOR continua, em termos ambientais, na vanguarda da reciclagem e tratamento de resíduos em Portugal.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E102A5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Portalegre, 2</w:t>
      </w:r>
      <w:r w:rsidR="00974321" w:rsidRPr="0018612B">
        <w:rPr>
          <w:rFonts w:ascii="Arial" w:hAnsi="Arial" w:cs="Arial"/>
          <w:szCs w:val="22"/>
        </w:rPr>
        <w:t xml:space="preserve"> de </w:t>
      </w:r>
      <w:r w:rsidR="001F263D" w:rsidRPr="0018612B">
        <w:rPr>
          <w:rFonts w:ascii="Arial" w:hAnsi="Arial" w:cs="Arial"/>
          <w:szCs w:val="22"/>
        </w:rPr>
        <w:t>janeiro de 2013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A Direcção do Núcleo Regional de Portalegre da Quercus – ANCN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__________________________________________</w:t>
      </w:r>
      <w:r w:rsidR="003F7DC4" w:rsidRPr="0018612B">
        <w:rPr>
          <w:rFonts w:ascii="Arial" w:hAnsi="Arial" w:cs="Arial"/>
          <w:szCs w:val="22"/>
        </w:rPr>
        <w:t>______________________________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Para mais esclarecimentos contactar:</w:t>
      </w: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</w:p>
    <w:p w:rsidR="00974321" w:rsidRPr="0018612B" w:rsidRDefault="00974321" w:rsidP="003F7DC4">
      <w:pPr>
        <w:pStyle w:val="Corpodetexto2"/>
        <w:ind w:right="-316"/>
        <w:jc w:val="both"/>
        <w:rPr>
          <w:rFonts w:ascii="Arial" w:hAnsi="Arial" w:cs="Arial"/>
          <w:szCs w:val="22"/>
        </w:rPr>
      </w:pPr>
      <w:r w:rsidRPr="0018612B">
        <w:rPr>
          <w:rFonts w:ascii="Arial" w:hAnsi="Arial" w:cs="Arial"/>
          <w:szCs w:val="22"/>
        </w:rPr>
        <w:t>José Janela - 96 020 70 80 ou Nuno Sequeira - 96 010 70 80</w:t>
      </w:r>
    </w:p>
    <w:p w:rsidR="00974321" w:rsidRDefault="00974321"/>
    <w:sectPr w:rsidR="00974321" w:rsidSect="003F7DC4">
      <w:pgSz w:w="11906" w:h="16838"/>
      <w:pgMar w:top="54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21" w:rsidRDefault="00F37A21">
      <w:r>
        <w:separator/>
      </w:r>
    </w:p>
  </w:endnote>
  <w:endnote w:type="continuationSeparator" w:id="0">
    <w:p w:rsidR="00F37A21" w:rsidRDefault="00F3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21" w:rsidRDefault="00F37A21">
      <w:r>
        <w:separator/>
      </w:r>
    </w:p>
  </w:footnote>
  <w:footnote w:type="continuationSeparator" w:id="0">
    <w:p w:rsidR="00F37A21" w:rsidRDefault="00F37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321"/>
    <w:rsid w:val="000100EC"/>
    <w:rsid w:val="0014504D"/>
    <w:rsid w:val="0018612B"/>
    <w:rsid w:val="001E781A"/>
    <w:rsid w:val="001F263D"/>
    <w:rsid w:val="00206E33"/>
    <w:rsid w:val="0029151B"/>
    <w:rsid w:val="002E4E45"/>
    <w:rsid w:val="0036288C"/>
    <w:rsid w:val="003F7DC4"/>
    <w:rsid w:val="00471E0C"/>
    <w:rsid w:val="004F15B6"/>
    <w:rsid w:val="005217DC"/>
    <w:rsid w:val="005D4660"/>
    <w:rsid w:val="005F0A0A"/>
    <w:rsid w:val="008760C5"/>
    <w:rsid w:val="008D06B7"/>
    <w:rsid w:val="008E065E"/>
    <w:rsid w:val="00960E71"/>
    <w:rsid w:val="00974321"/>
    <w:rsid w:val="00A230DB"/>
    <w:rsid w:val="00A60739"/>
    <w:rsid w:val="00B66F55"/>
    <w:rsid w:val="00C15BCE"/>
    <w:rsid w:val="00D434D9"/>
    <w:rsid w:val="00D45EBA"/>
    <w:rsid w:val="00D933D5"/>
    <w:rsid w:val="00E102A5"/>
    <w:rsid w:val="00EB0FA5"/>
    <w:rsid w:val="00F37A21"/>
    <w:rsid w:val="00F53F57"/>
    <w:rsid w:val="00F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32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4321"/>
    <w:pPr>
      <w:spacing w:after="120"/>
    </w:pPr>
  </w:style>
  <w:style w:type="paragraph" w:styleId="Corpodetexto2">
    <w:name w:val="Body Text 2"/>
    <w:basedOn w:val="Normal"/>
    <w:link w:val="Corpodetexto2Carcter"/>
    <w:rsid w:val="00974321"/>
    <w:rPr>
      <w:sz w:val="22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locked/>
    <w:rsid w:val="00974321"/>
    <w:rPr>
      <w:sz w:val="22"/>
      <w:lang w:val="pt-PT" w:eastAsia="pt-PT" w:bidi="ar-SA"/>
    </w:rPr>
  </w:style>
  <w:style w:type="paragraph" w:customStyle="1" w:styleId="Default">
    <w:name w:val="Default"/>
    <w:rsid w:val="00D434D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39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7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3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9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60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14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9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Quercus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jaalves</cp:lastModifiedBy>
  <cp:revision>2</cp:revision>
  <dcterms:created xsi:type="dcterms:W3CDTF">2014-01-06T18:25:00Z</dcterms:created>
  <dcterms:modified xsi:type="dcterms:W3CDTF">2014-01-06T18:25:00Z</dcterms:modified>
</cp:coreProperties>
</file>